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40"/>
          <w:szCs w:val="40"/>
          <w:lang w:val="en-US" w:eastAsia="zh-CN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附件2：</w:t>
      </w:r>
    </w:p>
    <w:p>
      <w:pPr>
        <w:spacing w:before="100" w:line="332" w:lineRule="auto"/>
        <w:ind w:right="1048"/>
        <w:jc w:val="center"/>
        <w:rPr>
          <w:rFonts w:hint="eastAsia" w:ascii="仿宋_GB2312" w:hAnsi="宋体" w:eastAsia="仿宋_GB2312" w:cs="Courier New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   新闻出版总署公示全国百佳图书出版单位名单</w:t>
      </w:r>
    </w:p>
    <w:p>
      <w:pPr>
        <w:rPr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一、社科类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安徽人民出</w:t>
      </w:r>
      <w:bookmarkStart w:id="0" w:name="_GoBack"/>
      <w:bookmarkEnd w:id="0"/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北京出版社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长春出版社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重庆出版社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党建读物出版社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法律出版社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湖南人民出版社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吉林出版集团有限责任公司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江苏人民出版社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江西人民出版社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解放军出版社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经济科学出版社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九州出版社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青岛出版社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山东人民出版社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商务印书馆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上海人民出版社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生活.读书.新知三联书店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外文出版社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学习出版社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知识产权出版社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中国财政经济出版社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中国大百科全书出版社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中国金融出版社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中国劳动社会保障出版社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中国民主法制出版社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中国青年出版社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中国社会出版社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29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中国时代经济出版社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中信出版社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中央编译出版社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二、科技类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电子工业出版社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湖南科学技术出版社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化学工业出版社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机械工业出版社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江苏科学技术出版社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科学出版社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人民交通出版社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39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人民军医出版社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人民卫生出版社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人民邮电出版社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上海科学技术出版社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星球地图出版社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中国电力出版社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中国纺织出版社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中国建筑工业出版社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中国轻工业出版社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中国人口出版社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49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中国中医药出版社</w:t>
      </w:r>
    </w:p>
    <w:p>
      <w:pPr>
        <w:jc w:val="left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三、大学类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北京大学出版社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北京大学医学出版社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北京师范大学出版社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北京语言大学出版社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重庆大学出版社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东北财经大学出版社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复旦大学出版社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湖南师范大学出版社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华东师范大学出版社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59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清华大学出版社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上海外语教育出版社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外语教学与研究出版社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西安交通大学出版社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西南师范大学出版社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厦门大学出版社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浙江大学出版社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中国矿业大学出版社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中国人民大学出版社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中国人民公安大学出版社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69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中国政法大学出版社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四、教育类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高等教育出版社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广东教育出版社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江苏教育出版社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教育科学出版社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人民教育出版社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浙江教育出版社</w:t>
      </w:r>
    </w:p>
    <w:p>
      <w:pPr>
        <w:jc w:val="left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五、古籍类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国家图书馆出版社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黄山书社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岳麓书社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79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中华书局</w:t>
      </w:r>
    </w:p>
    <w:p>
      <w:pPr>
        <w:jc w:val="left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六、少儿类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安徽少年儿童出版社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二十一世纪出版社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江苏少年儿童出版社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接力出版社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明天出版社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浙江少年儿童出版社</w:t>
      </w:r>
    </w:p>
    <w:p>
      <w:pPr>
        <w:jc w:val="left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七、美术类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安徽美术出版社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湖南美术出版社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吉林美术出版社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89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江苏美术出版社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90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江西美术出版社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91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浙江人民美术出版社</w:t>
      </w:r>
    </w:p>
    <w:p>
      <w:pPr>
        <w:jc w:val="left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八、文艺类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92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长江文艺出版社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93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湖南文艺出版社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94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人民文学出版社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95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人民音乐出版社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96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上海文艺出版社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97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上海译文出版社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98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译林出版社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99</w:t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浙江摄影出版社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  <w:t>100 作家出版社</w:t>
      </w:r>
    </w:p>
    <w:p>
      <w:pPr>
        <w:jc w:val="left"/>
        <w:rPr>
          <w:rFonts w:hint="eastAsia" w:ascii="仿宋_GB2312" w:hAnsi="宋体" w:eastAsia="仿宋_GB2312" w:cs="Courier New"/>
          <w:snapToGrid/>
          <w:color w:val="000000"/>
          <w:kern w:val="2"/>
          <w:sz w:val="32"/>
          <w:szCs w:val="32"/>
          <w:lang w:val="en-US" w:eastAsia="zh-CN" w:bidi="ar-SA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FlYWJhODNiNTVmY2YxY2RkNjhiNDI4Y2EzZWYifQ=="/>
  </w:docVars>
  <w:rsids>
    <w:rsidRoot w:val="339679CF"/>
    <w:rsid w:val="001915B5"/>
    <w:rsid w:val="0055345F"/>
    <w:rsid w:val="00A10F03"/>
    <w:rsid w:val="08B71D51"/>
    <w:rsid w:val="0A774D8F"/>
    <w:rsid w:val="0F871BA5"/>
    <w:rsid w:val="17792598"/>
    <w:rsid w:val="1D4D6F31"/>
    <w:rsid w:val="2D0142C6"/>
    <w:rsid w:val="339679CF"/>
    <w:rsid w:val="4C43111B"/>
    <w:rsid w:val="595C3DD0"/>
    <w:rsid w:val="5C346B88"/>
    <w:rsid w:val="6EF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4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898</Words>
  <Characters>990</Characters>
  <Lines>8</Lines>
  <Paragraphs>2</Paragraphs>
  <TotalTime>40</TotalTime>
  <ScaleCrop>false</ScaleCrop>
  <LinksUpToDate>false</LinksUpToDate>
  <CharactersWithSpaces>1884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2021-05-25T08:38:00Z</dcterms:created>
  <dc:creator>Eric Shang</dc:creator>
  <cp:lastModifiedBy>kangych</cp:lastModifiedBy>
  <dcterms:modified xsi:type="dcterms:W3CDTF">2023-07-11T02:16:16Z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259388EFB44640B795E4A463A2A3A3D5</vt:lpwstr>
  </property>
</Properties>
</file>